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7F" w:rsidRDefault="00FC0B7F" w:rsidP="00FC0B7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305050" cy="2305050"/>
            <wp:effectExtent l="19050" t="0" r="0" b="0"/>
            <wp:docPr id="2" name="Εικόνα 1" descr="C:\Users\User\AppData\Local\Microsoft\Windows\INetCache\Content.Word\╬μ╬ξ╬κ╬β╬Ψ╬Σ ╬ζ╬Χ╬θ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╬μ╬ξ╬κ╬β╬Ψ╬Σ ╬ζ╬Χ╬θ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C3" w:rsidRPr="00FC0B7F" w:rsidRDefault="00FC0B7F" w:rsidP="00FC0B7F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</w:pPr>
      <w:r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>1</w:t>
      </w:r>
      <w:r w:rsidR="00B7734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>7</w:t>
      </w:r>
      <w:r w:rsidR="003E2DE7"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 xml:space="preserve"> </w:t>
      </w:r>
      <w:r w:rsidR="00A03EFE"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>Σεπτεμβρίου</w:t>
      </w:r>
      <w:r w:rsidR="00FA2804"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 xml:space="preserve"> </w:t>
      </w:r>
      <w:r w:rsidR="00E40DC3"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>20</w:t>
      </w:r>
      <w:r w:rsidR="00E95E24"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>20</w:t>
      </w:r>
    </w:p>
    <w:p w:rsidR="00A32645" w:rsidRPr="00FC0B7F" w:rsidRDefault="00A32645" w:rsidP="00A03EF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l-GR"/>
        </w:rPr>
      </w:pPr>
      <w:r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l-GR"/>
        </w:rPr>
        <w:t>ΕΡΩΤΗΣΗ</w:t>
      </w:r>
    </w:p>
    <w:p w:rsidR="00A32645" w:rsidRPr="00FC0B7F" w:rsidRDefault="00A32645" w:rsidP="00A03EF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</w:pPr>
    </w:p>
    <w:p w:rsidR="00A32645" w:rsidRPr="00FC0B7F" w:rsidRDefault="00A32645" w:rsidP="00A03EFE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>Προς τ</w:t>
      </w:r>
      <w:r w:rsidR="00404935"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>η</w:t>
      </w:r>
      <w:r w:rsidR="00A03EFE"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>ν</w:t>
      </w:r>
      <w:r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 xml:space="preserve"> κ. Υπουργ</w:t>
      </w:r>
      <w:r w:rsidR="00A03EFE"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 xml:space="preserve">ό </w:t>
      </w:r>
      <w:r w:rsidR="00404935"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>Παιδείας &amp; Θρησκευμάτων</w:t>
      </w:r>
    </w:p>
    <w:p w:rsidR="001637E9" w:rsidRPr="00FC0B7F" w:rsidRDefault="001637E9" w:rsidP="00A03EFE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</w:pPr>
    </w:p>
    <w:p w:rsidR="002D0165" w:rsidRPr="00FC0B7F" w:rsidRDefault="002D0165" w:rsidP="00A03EF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</w:pPr>
    </w:p>
    <w:p w:rsidR="00E40DC3" w:rsidRPr="00FC0B7F" w:rsidRDefault="00E40DC3" w:rsidP="00A03EF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</w:pPr>
      <w:r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 xml:space="preserve">ΘΕΜΑ: </w:t>
      </w:r>
      <w:r w:rsidR="00A32645" w:rsidRPr="00FC0B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  <w:t>«</w:t>
      </w:r>
      <w:r w:rsidR="00404935" w:rsidRPr="00FC0B7F">
        <w:rPr>
          <w:rFonts w:ascii="Calibri" w:hAnsi="Calibri" w:cs="Calibri"/>
          <w:b/>
          <w:bCs/>
          <w:color w:val="000000"/>
          <w:sz w:val="24"/>
          <w:szCs w:val="24"/>
        </w:rPr>
        <w:t>Καμία πρόσληψη μελών ΔΕΠ για το Πανεπιστήμιο Δυτικής Μακεδονίας</w:t>
      </w:r>
      <w:r w:rsidR="00E95E24" w:rsidRPr="00FC0B7F">
        <w:rPr>
          <w:rFonts w:ascii="Calibri" w:hAnsi="Calibri" w:cs="Calibri"/>
          <w:b/>
          <w:sz w:val="24"/>
          <w:szCs w:val="24"/>
        </w:rPr>
        <w:t>».</w:t>
      </w:r>
    </w:p>
    <w:p w:rsidR="008F3853" w:rsidRPr="00FC0B7F" w:rsidRDefault="008F3853" w:rsidP="00A03EF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l-GR"/>
        </w:rPr>
      </w:pPr>
    </w:p>
    <w:p w:rsidR="00404935" w:rsidRPr="00FC0B7F" w:rsidRDefault="00404935" w:rsidP="00404935">
      <w:pPr>
        <w:pStyle w:val="normal"/>
        <w:spacing w:before="0" w:beforeAutospacing="0" w:after="200" w:afterAutospacing="0" w:line="260" w:lineRule="atLeast"/>
        <w:jc w:val="both"/>
        <w:rPr>
          <w:rFonts w:ascii="Calibri" w:hAnsi="Calibri" w:cs="Calibri"/>
          <w:color w:val="000000"/>
        </w:rPr>
      </w:pPr>
      <w:r w:rsidRPr="00FC0B7F">
        <w:rPr>
          <w:rStyle w:val="normalchar"/>
          <w:rFonts w:ascii="Calibri" w:hAnsi="Calibri" w:cs="Calibri"/>
          <w:color w:val="000000"/>
        </w:rPr>
        <w:t xml:space="preserve">Το Υπουργείο Παιδείας και Θρησκευμάτων, με το </w:t>
      </w:r>
      <w:proofErr w:type="spellStart"/>
      <w:r w:rsidRPr="00FC0B7F">
        <w:rPr>
          <w:rStyle w:val="normalchar"/>
          <w:rFonts w:ascii="Calibri" w:hAnsi="Calibri" w:cs="Calibri"/>
          <w:color w:val="000000"/>
        </w:rPr>
        <w:t>υπ.αριθμ.πρ</w:t>
      </w:r>
      <w:proofErr w:type="spellEnd"/>
      <w:r w:rsidRPr="00FC0B7F">
        <w:rPr>
          <w:rStyle w:val="normalchar"/>
          <w:rFonts w:ascii="Calibri" w:hAnsi="Calibri" w:cs="Calibri"/>
          <w:color w:val="000000"/>
        </w:rPr>
        <w:t xml:space="preserve">. Φ/114817/Ζ-3/9/20 έγγραφο, ανακοίνωσε την κατανομή των θέσεων για την πρόσληψη μόνιμων μελών Δ.Ε.Π. στα Πανεπιστήμια, την Α.Σ.ΠΑΙ.Τ.Ε. και τις Ανώτατες </w:t>
      </w:r>
      <w:proofErr w:type="spellStart"/>
      <w:r w:rsidRPr="00FC0B7F">
        <w:rPr>
          <w:rStyle w:val="normalchar"/>
          <w:rFonts w:ascii="Calibri" w:hAnsi="Calibri" w:cs="Calibri"/>
          <w:color w:val="000000"/>
        </w:rPr>
        <w:t>Eκκλησιαστικές</w:t>
      </w:r>
      <w:proofErr w:type="spellEnd"/>
      <w:r w:rsidRPr="00FC0B7F">
        <w:rPr>
          <w:rStyle w:val="normalchar"/>
          <w:rFonts w:ascii="Calibri" w:hAnsi="Calibri" w:cs="Calibri"/>
          <w:color w:val="000000"/>
        </w:rPr>
        <w:t xml:space="preserve"> Ακαδημίες για το ακαδημαϊκό έτος 2020-2021.</w:t>
      </w:r>
    </w:p>
    <w:p w:rsidR="00404935" w:rsidRPr="00FC0B7F" w:rsidRDefault="00404935" w:rsidP="00404935">
      <w:pPr>
        <w:pStyle w:val="normal"/>
        <w:spacing w:before="0" w:beforeAutospacing="0" w:after="200" w:afterAutospacing="0" w:line="260" w:lineRule="atLeast"/>
        <w:jc w:val="both"/>
        <w:rPr>
          <w:rFonts w:ascii="Calibri" w:hAnsi="Calibri" w:cs="Calibri"/>
          <w:color w:val="000000"/>
        </w:rPr>
      </w:pPr>
      <w:r w:rsidRPr="00FC0B7F">
        <w:rPr>
          <w:rStyle w:val="normalchar"/>
          <w:rFonts w:ascii="Calibri" w:hAnsi="Calibri" w:cs="Calibri"/>
          <w:color w:val="000000"/>
        </w:rPr>
        <w:t>Στην απόφαση του Υπουργείου προβλέπεται η κάλυψη 205 θέσεων μόνιμων μελών ΔΕΠ για 24 Πανεπιστήμια της χώρας, την Α.Σ.ΠΑΙ.Τ.Ε και 4 Εκκλησιαστικές Ακαδημίες, σε σύνολο, δηλαδή, 30 ανώτατα ιδρύματα.</w:t>
      </w:r>
    </w:p>
    <w:p w:rsidR="00404935" w:rsidRPr="00FC0B7F" w:rsidRDefault="00404935" w:rsidP="00404935">
      <w:pPr>
        <w:pStyle w:val="normal"/>
        <w:spacing w:before="0" w:beforeAutospacing="0" w:after="200" w:afterAutospacing="0" w:line="260" w:lineRule="atLeast"/>
        <w:jc w:val="both"/>
        <w:rPr>
          <w:rFonts w:ascii="Calibri" w:hAnsi="Calibri" w:cs="Calibri"/>
          <w:color w:val="000000"/>
        </w:rPr>
      </w:pPr>
      <w:r w:rsidRPr="00FC0B7F">
        <w:rPr>
          <w:rStyle w:val="normalchar"/>
          <w:rFonts w:ascii="Calibri" w:hAnsi="Calibri" w:cs="Calibri"/>
          <w:color w:val="000000"/>
        </w:rPr>
        <w:t>Από αυτά, μόνο δύο, το Πανεπιστήμιο Δυτικής Μακεδονίας (Π.Δ.Μ.) και η Ανωτάτη Σχολή Καλών Τεχνών, δεν πιστώνονται ούτε μια θέση. Αξίζει δε, να σημειωθεί ότι στο Δελτίο Τύπου του Υπουργείου γίνεται λόγος -με μια ασύγγνωστη παραποίηση της πραγματικότητας και μεγαλειώδη προσβολή για το Πανεπιστήμιο, την Περιφέρεια και τους κατοίκους της-  για «ένα βήμα ενίσχυσης της Τριτοβάθμιας Εκπαίδευσης της χώρας μας».</w:t>
      </w:r>
    </w:p>
    <w:p w:rsidR="00D2234F" w:rsidRPr="00FC0B7F" w:rsidRDefault="00404935" w:rsidP="00D2234F">
      <w:pPr>
        <w:pStyle w:val="Normal1"/>
        <w:spacing w:before="0" w:beforeAutospacing="0" w:after="200" w:afterAutospacing="0" w:line="260" w:lineRule="atLeast"/>
        <w:jc w:val="both"/>
        <w:rPr>
          <w:rFonts w:ascii="Calibri" w:hAnsi="Calibri" w:cs="Calibri"/>
          <w:color w:val="000000"/>
        </w:rPr>
      </w:pPr>
      <w:r w:rsidRPr="00FC0B7F">
        <w:rPr>
          <w:rStyle w:val="normalchar"/>
          <w:rFonts w:ascii="Calibri" w:hAnsi="Calibri" w:cs="Calibri"/>
          <w:color w:val="000000"/>
        </w:rPr>
        <w:t xml:space="preserve">Για το Π.Δ.Μ., η παραπάνω απόφαση δεν συνιστά το πρώτο χτύπημα από τη σημερινή κυβέρνηση. Στις 7 Νοεμβρίου του 2019 ανακοινώθηκε η αναστολή λειτουργίας 37 Πανεπιστημιακών Τμημάτων, 6 εκ των οποίων αφορούσαν το </w:t>
      </w:r>
      <w:r w:rsidR="00D2234F">
        <w:rPr>
          <w:rStyle w:val="normalchar"/>
          <w:rFonts w:ascii="Calibri" w:hAnsi="Calibri" w:cs="Calibri"/>
          <w:color w:val="000000"/>
        </w:rPr>
        <w:t xml:space="preserve">μοναδικό Ανώτατο </w:t>
      </w:r>
      <w:r w:rsidRPr="00FC0B7F">
        <w:rPr>
          <w:rStyle w:val="normalchar"/>
          <w:rFonts w:ascii="Calibri" w:hAnsi="Calibri" w:cs="Calibri"/>
          <w:color w:val="000000"/>
        </w:rPr>
        <w:t xml:space="preserve">Εκπαιδευτικό Ίδρυμα </w:t>
      </w:r>
      <w:r w:rsidR="00D2234F">
        <w:rPr>
          <w:rStyle w:val="normalchar"/>
          <w:rFonts w:ascii="Calibri" w:hAnsi="Calibri" w:cs="Calibri"/>
          <w:color w:val="000000"/>
        </w:rPr>
        <w:t>στην Περιφέρεια της Δυτικής Μακεδονίας</w:t>
      </w:r>
      <w:r w:rsidRPr="00FC0B7F">
        <w:rPr>
          <w:rStyle w:val="normalchar"/>
          <w:rFonts w:ascii="Calibri" w:hAnsi="Calibri" w:cs="Calibri"/>
          <w:color w:val="000000"/>
        </w:rPr>
        <w:t>. Συγκεκριμένα, ανεστάλησαν τα παρακάτω τμήματα, τα οποία είχαν δρομολογηθεί από την κυβέρνηση του ΣΥΡΙΖΑ: </w:t>
      </w:r>
      <w:r w:rsidRPr="00FC0B7F">
        <w:rPr>
          <w:rStyle w:val="normalchar"/>
          <w:rFonts w:ascii="Calibri" w:hAnsi="Calibri" w:cs="Calibri"/>
          <w:color w:val="292929"/>
        </w:rPr>
        <w:t>Επιστήμης Τροφίμων και Διατροφής (Φλώρινα)</w:t>
      </w:r>
      <w:r w:rsidRPr="00FC0B7F">
        <w:rPr>
          <w:rStyle w:val="normalchar"/>
          <w:rFonts w:ascii="Calibri" w:hAnsi="Calibri" w:cs="Calibri"/>
          <w:color w:val="000000"/>
        </w:rPr>
        <w:t>, </w:t>
      </w:r>
      <w:proofErr w:type="spellStart"/>
      <w:r w:rsidRPr="00FC0B7F">
        <w:rPr>
          <w:rStyle w:val="normalchar"/>
          <w:rFonts w:ascii="Calibri" w:hAnsi="Calibri" w:cs="Calibri"/>
          <w:color w:val="292929"/>
        </w:rPr>
        <w:t>Λογοθεραπείας</w:t>
      </w:r>
      <w:proofErr w:type="spellEnd"/>
      <w:r w:rsidRPr="00FC0B7F">
        <w:rPr>
          <w:rStyle w:val="normalchar"/>
          <w:rFonts w:ascii="Calibri" w:hAnsi="Calibri" w:cs="Calibri"/>
          <w:color w:val="292929"/>
        </w:rPr>
        <w:t xml:space="preserve"> (Πτολεμαΐδα), Αγωγής και Φροντίδας στην Πρώιμη Ηλικία (Καστοριά)</w:t>
      </w:r>
      <w:r w:rsidRPr="00FC0B7F">
        <w:rPr>
          <w:rStyle w:val="normalchar"/>
          <w:rFonts w:ascii="Calibri" w:hAnsi="Calibri" w:cs="Calibri"/>
          <w:color w:val="000000"/>
        </w:rPr>
        <w:t>, </w:t>
      </w:r>
      <w:r w:rsidRPr="00FC0B7F">
        <w:rPr>
          <w:rStyle w:val="normalchar"/>
          <w:rFonts w:ascii="Calibri" w:hAnsi="Calibri" w:cs="Calibri"/>
          <w:color w:val="292929"/>
        </w:rPr>
        <w:t>Μάρκετινγκ (Γρεβενά)</w:t>
      </w:r>
      <w:r w:rsidRPr="00FC0B7F">
        <w:rPr>
          <w:rStyle w:val="normalchar"/>
          <w:rFonts w:ascii="Calibri" w:hAnsi="Calibri" w:cs="Calibri"/>
          <w:color w:val="000000"/>
        </w:rPr>
        <w:t>, </w:t>
      </w:r>
      <w:r w:rsidRPr="00FC0B7F">
        <w:rPr>
          <w:rStyle w:val="normalchar"/>
          <w:rFonts w:ascii="Calibri" w:hAnsi="Calibri" w:cs="Calibri"/>
          <w:color w:val="292929"/>
        </w:rPr>
        <w:t>Παραγωγής Οπτικοακουστικών Μέσων (Κοζάνη)</w:t>
      </w:r>
      <w:r w:rsidRPr="00FC0B7F">
        <w:rPr>
          <w:rStyle w:val="normalchar"/>
          <w:rFonts w:ascii="Calibri" w:hAnsi="Calibri" w:cs="Calibri"/>
          <w:color w:val="000000"/>
        </w:rPr>
        <w:t>, </w:t>
      </w:r>
      <w:r w:rsidRPr="00FC0B7F">
        <w:rPr>
          <w:rStyle w:val="normalchar"/>
          <w:rFonts w:ascii="Calibri" w:hAnsi="Calibri" w:cs="Calibri"/>
          <w:color w:val="292929"/>
        </w:rPr>
        <w:t>Κινηματογράφου (Φλώρινα).</w:t>
      </w:r>
      <w:r w:rsidR="00D2234F">
        <w:rPr>
          <w:rStyle w:val="normalchar"/>
          <w:rFonts w:ascii="Calibri" w:hAnsi="Calibri" w:cs="Calibri"/>
          <w:color w:val="292929"/>
        </w:rPr>
        <w:t xml:space="preserve"> </w:t>
      </w:r>
      <w:r w:rsidR="00D2234F" w:rsidRPr="00D2234F">
        <w:rPr>
          <w:rStyle w:val="normalchar"/>
          <w:rFonts w:ascii="Calibri" w:hAnsi="Calibri" w:cs="Calibri"/>
          <w:color w:val="292929"/>
        </w:rPr>
        <w:t>Η εξέλιξη αυτή νομοτελειακά παράγει τους όρους και προοιωνίζει μια αρνητική αναφορά της ΕΘΑΑΕ όχι μόνο για όσα νέα Τμήματα ανεστάλη η έναρξη λειτουργίας τους αλλά για το σύνολο των νέων και παλαιών Τμημάτων του Π.Δ.Μ.</w:t>
      </w:r>
    </w:p>
    <w:p w:rsidR="00404935" w:rsidRPr="00FC0B7F" w:rsidRDefault="00404935" w:rsidP="00404935">
      <w:pPr>
        <w:pStyle w:val="normal"/>
        <w:spacing w:before="0" w:beforeAutospacing="0" w:after="200" w:afterAutospacing="0" w:line="260" w:lineRule="atLeast"/>
        <w:jc w:val="both"/>
        <w:rPr>
          <w:rFonts w:ascii="Calibri" w:hAnsi="Calibri" w:cs="Calibri"/>
          <w:color w:val="000000"/>
        </w:rPr>
      </w:pPr>
    </w:p>
    <w:p w:rsidR="00404935" w:rsidRPr="00FC0B7F" w:rsidRDefault="00404935" w:rsidP="00404935">
      <w:pPr>
        <w:pStyle w:val="normal"/>
        <w:spacing w:before="0" w:beforeAutospacing="0" w:after="200" w:afterAutospacing="0" w:line="260" w:lineRule="atLeast"/>
        <w:jc w:val="both"/>
        <w:rPr>
          <w:rFonts w:ascii="Calibri" w:hAnsi="Calibri" w:cs="Calibri"/>
          <w:color w:val="000000"/>
        </w:rPr>
      </w:pPr>
      <w:r w:rsidRPr="00FC0B7F">
        <w:rPr>
          <w:rStyle w:val="normalchar"/>
          <w:rFonts w:ascii="Calibri" w:hAnsi="Calibri" w:cs="Calibri"/>
          <w:color w:val="000000"/>
        </w:rPr>
        <w:t>Επίσης, η κυβέρνηση του ΣΥΡΙΖΑ, το 2019, στην αντίστοιχη κατανομή θέσεων για τις προσλήψεις μόνιμων μελών θέσεων ΔΕΠ, είχε διαθέσει 29 θέσεις στο Π.Δ.Μ, σε σύνολο 500 για όλη την χώρα (</w:t>
      </w:r>
      <w:proofErr w:type="spellStart"/>
      <w:r w:rsidRPr="00FC0B7F">
        <w:rPr>
          <w:rStyle w:val="normalchar"/>
          <w:rFonts w:ascii="Calibri" w:hAnsi="Calibri" w:cs="Calibri"/>
          <w:color w:val="000000"/>
        </w:rPr>
        <w:t>αρ.πρωτ</w:t>
      </w:r>
      <w:proofErr w:type="spellEnd"/>
      <w:r w:rsidRPr="00FC0B7F">
        <w:rPr>
          <w:rStyle w:val="normalchar"/>
          <w:rFonts w:ascii="Calibri" w:hAnsi="Calibri" w:cs="Calibri"/>
          <w:color w:val="000000"/>
        </w:rPr>
        <w:t>: Φ/106843/Ζ2-2/7/19).</w:t>
      </w:r>
    </w:p>
    <w:p w:rsidR="00404935" w:rsidRPr="00FC0B7F" w:rsidRDefault="00404935" w:rsidP="00404935">
      <w:pPr>
        <w:pStyle w:val="normal"/>
        <w:spacing w:before="0" w:beforeAutospacing="0" w:after="200" w:afterAutospacing="0" w:line="260" w:lineRule="atLeast"/>
        <w:jc w:val="both"/>
        <w:rPr>
          <w:rFonts w:ascii="Calibri" w:hAnsi="Calibri" w:cs="Calibri"/>
          <w:color w:val="000000"/>
        </w:rPr>
      </w:pPr>
      <w:r w:rsidRPr="00FC0B7F">
        <w:rPr>
          <w:rStyle w:val="normalchar"/>
          <w:rFonts w:ascii="Calibri" w:hAnsi="Calibri" w:cs="Calibri"/>
          <w:color w:val="000000"/>
        </w:rPr>
        <w:t>Τέλος, σημαντικό πλήγμα στα περιφερειακά εκπαιδευτικά ιδρύματα, άρα και στο Π.Δ.Μ., αποτέλεσε και η κατάταξη του Υπουργείου σε ιδρύματα «πρώτης» και «δεύτερης» κατηγορίας, γεγονός που δημιουργεί, εκ των πραγμάτων, άνισες σχολές και τμήματα εντός του πανεπιστημιακού χάρτη.</w:t>
      </w:r>
    </w:p>
    <w:p w:rsidR="00404935" w:rsidRPr="00FC0B7F" w:rsidRDefault="00404935" w:rsidP="00404935">
      <w:pPr>
        <w:pStyle w:val="normal"/>
        <w:spacing w:before="0" w:beforeAutospacing="0" w:after="200" w:afterAutospacing="0" w:line="260" w:lineRule="atLeast"/>
        <w:jc w:val="both"/>
        <w:rPr>
          <w:rFonts w:ascii="Calibri" w:hAnsi="Calibri" w:cs="Calibri"/>
          <w:color w:val="000000"/>
        </w:rPr>
      </w:pPr>
      <w:r w:rsidRPr="00FC0B7F">
        <w:rPr>
          <w:rStyle w:val="normalchar"/>
          <w:rFonts w:ascii="Calibri" w:hAnsi="Calibri" w:cs="Calibri"/>
          <w:color w:val="000000"/>
        </w:rPr>
        <w:t xml:space="preserve">Συμπερασματικά, παρά το γεγονός ότι η κυβέρνηση της ΝΔ διακηρύσσει ότι η στήριξη του Πανεπιστημίου Δυτικής Μακεδονίας είναι στρατηγικός στόχος, ακριβώς για να αποτελέσει τον αναπτυξιακό βραχίονα σε μια εποχή παραγωγικής αποδιάρθρωσης λόγω της απόφασης για την άδικη και βεβιασμένη </w:t>
      </w:r>
      <w:proofErr w:type="spellStart"/>
      <w:r w:rsidRPr="00FC0B7F">
        <w:rPr>
          <w:rStyle w:val="normalchar"/>
          <w:rFonts w:ascii="Calibri" w:hAnsi="Calibri" w:cs="Calibri"/>
          <w:color w:val="000000"/>
        </w:rPr>
        <w:t>απολιγνιτοποίηση</w:t>
      </w:r>
      <w:proofErr w:type="spellEnd"/>
      <w:r w:rsidRPr="00FC0B7F">
        <w:rPr>
          <w:rStyle w:val="normalchar"/>
          <w:rFonts w:ascii="Calibri" w:hAnsi="Calibri" w:cs="Calibri"/>
          <w:color w:val="000000"/>
        </w:rPr>
        <w:t>, οι πράξεις της αρμόδιας Υπουργού κινούνται προς την άλλη κατεύθυνση.</w:t>
      </w:r>
    </w:p>
    <w:p w:rsidR="00404935" w:rsidRPr="00FC0B7F" w:rsidRDefault="00404935" w:rsidP="00404935">
      <w:pPr>
        <w:pStyle w:val="normal"/>
        <w:spacing w:before="0" w:beforeAutospacing="0" w:after="200" w:afterAutospacing="0" w:line="260" w:lineRule="atLeast"/>
        <w:jc w:val="both"/>
        <w:rPr>
          <w:rFonts w:ascii="Calibri" w:hAnsi="Calibri" w:cs="Calibri"/>
          <w:color w:val="000000"/>
        </w:rPr>
      </w:pPr>
      <w:r w:rsidRPr="00FC0B7F">
        <w:rPr>
          <w:rStyle w:val="normalchar"/>
          <w:rFonts w:ascii="Calibri" w:hAnsi="Calibri" w:cs="Calibri"/>
          <w:color w:val="000000"/>
        </w:rPr>
        <w:t>Ήδη, η κοινωνία της Δυτικής Μακεδονίας βιώνει τον οικονομικό μαρασμό, με υψηλά ποσοστά ανεργίας, στασιμότητα σε υποδομές και επενδύσεις, μετανάστευση εργατικού πληθυσμού, απαξίωση της γης και των αγροτικών εκτάσεων. Η καθήλωση του Π.Δ.Μ., εξαιτίας των αποφάσεων της κυβέρνησης, δίνει ένα ακόμη χτύπημα στην περιοχή.</w:t>
      </w:r>
    </w:p>
    <w:p w:rsidR="00404935" w:rsidRPr="00FC0B7F" w:rsidRDefault="00404935" w:rsidP="00404935">
      <w:pPr>
        <w:pStyle w:val="normal"/>
        <w:spacing w:before="0" w:beforeAutospacing="0" w:after="200" w:afterAutospacing="0" w:line="260" w:lineRule="atLeast"/>
        <w:jc w:val="both"/>
        <w:rPr>
          <w:rFonts w:ascii="Calibri" w:hAnsi="Calibri" w:cs="Calibri"/>
          <w:color w:val="000000"/>
        </w:rPr>
      </w:pPr>
      <w:r w:rsidRPr="00FC0B7F">
        <w:rPr>
          <w:rStyle w:val="normalchar"/>
          <w:rFonts w:ascii="Calibri" w:hAnsi="Calibri" w:cs="Calibri"/>
          <w:b/>
          <w:bCs/>
          <w:color w:val="000000"/>
        </w:rPr>
        <w:t>Επειδή</w:t>
      </w:r>
      <w:r w:rsidRPr="00FC0B7F">
        <w:rPr>
          <w:rStyle w:val="normalchar"/>
          <w:rFonts w:ascii="Calibri" w:hAnsi="Calibri" w:cs="Calibri"/>
          <w:color w:val="000000"/>
        </w:rPr>
        <w:t xml:space="preserve"> η Περιφέρεια Δυτικής Μακεδονίας βιώνει ήδη τις δραματικές συνέπειες της βεβιασμένης </w:t>
      </w:r>
      <w:proofErr w:type="spellStart"/>
      <w:r w:rsidRPr="00FC0B7F">
        <w:rPr>
          <w:rStyle w:val="normalchar"/>
          <w:rFonts w:ascii="Calibri" w:hAnsi="Calibri" w:cs="Calibri"/>
          <w:color w:val="000000"/>
        </w:rPr>
        <w:t>απολιγνιτοποίησης</w:t>
      </w:r>
      <w:proofErr w:type="spellEnd"/>
      <w:r w:rsidRPr="00FC0B7F">
        <w:rPr>
          <w:rStyle w:val="normalchar"/>
          <w:rFonts w:ascii="Calibri" w:hAnsi="Calibri" w:cs="Calibri"/>
          <w:color w:val="000000"/>
        </w:rPr>
        <w:t>,</w:t>
      </w:r>
    </w:p>
    <w:p w:rsidR="00404935" w:rsidRPr="00FC0B7F" w:rsidRDefault="00404935" w:rsidP="00404935">
      <w:pPr>
        <w:pStyle w:val="normal"/>
        <w:spacing w:before="0" w:beforeAutospacing="0" w:after="200" w:afterAutospacing="0" w:line="260" w:lineRule="atLeast"/>
        <w:jc w:val="both"/>
        <w:rPr>
          <w:rFonts w:ascii="Calibri" w:hAnsi="Calibri" w:cs="Calibri"/>
          <w:color w:val="000000"/>
        </w:rPr>
      </w:pPr>
      <w:r w:rsidRPr="00FC0B7F">
        <w:rPr>
          <w:rStyle w:val="normalchar"/>
          <w:rFonts w:ascii="Calibri" w:hAnsi="Calibri" w:cs="Calibri"/>
          <w:b/>
          <w:bCs/>
          <w:color w:val="000000"/>
        </w:rPr>
        <w:t>Επειδή</w:t>
      </w:r>
      <w:r w:rsidRPr="00FC0B7F">
        <w:rPr>
          <w:rStyle w:val="normalchar"/>
          <w:rFonts w:ascii="Calibri" w:hAnsi="Calibri" w:cs="Calibri"/>
          <w:color w:val="000000"/>
        </w:rPr>
        <w:t> το Πανεπιστήμιο υπονομεύεται διαρκώς, αφενός με την αναστολή λειτουργίας νέων τμημάτων και, αφετέρου, με τις μηδενικές κατανομές,</w:t>
      </w:r>
    </w:p>
    <w:p w:rsidR="00404935" w:rsidRPr="00FC0B7F" w:rsidRDefault="00404935" w:rsidP="00FC0B7F">
      <w:pPr>
        <w:pStyle w:val="normal"/>
        <w:spacing w:before="0" w:beforeAutospacing="0" w:after="200" w:afterAutospacing="0" w:line="260" w:lineRule="atLeast"/>
        <w:rPr>
          <w:rFonts w:ascii="Calibri" w:hAnsi="Calibri" w:cs="Calibri"/>
          <w:color w:val="000000"/>
        </w:rPr>
      </w:pPr>
      <w:r w:rsidRPr="00FC0B7F">
        <w:rPr>
          <w:rStyle w:val="normalchar"/>
          <w:rFonts w:ascii="Calibri" w:hAnsi="Calibri" w:cs="Calibri"/>
          <w:color w:val="212121"/>
        </w:rPr>
        <w:t> </w:t>
      </w:r>
      <w:r w:rsidRPr="00FC0B7F">
        <w:rPr>
          <w:rFonts w:ascii="Calibri" w:hAnsi="Calibri" w:cs="Calibri"/>
          <w:color w:val="212121"/>
        </w:rPr>
        <w:br/>
      </w:r>
      <w:r w:rsidRPr="00FC0B7F">
        <w:rPr>
          <w:rStyle w:val="normalchar"/>
          <w:rFonts w:ascii="Calibri" w:hAnsi="Calibri" w:cs="Calibri"/>
          <w:color w:val="212121"/>
        </w:rPr>
        <w:t> </w:t>
      </w:r>
      <w:r w:rsidRPr="00FC0B7F">
        <w:rPr>
          <w:rStyle w:val="normalchar"/>
          <w:rFonts w:ascii="Calibri" w:hAnsi="Calibri" w:cs="Calibri"/>
          <w:b/>
          <w:bCs/>
          <w:color w:val="000000"/>
        </w:rPr>
        <w:t>Ερωτάται η κ. Υπουργός:</w:t>
      </w:r>
    </w:p>
    <w:p w:rsidR="00D2234F" w:rsidRPr="00FC0B7F" w:rsidRDefault="00404935" w:rsidP="00D2234F">
      <w:pPr>
        <w:pStyle w:val="list0020paragraph"/>
        <w:numPr>
          <w:ilvl w:val="0"/>
          <w:numId w:val="8"/>
        </w:numPr>
        <w:spacing w:before="0" w:beforeAutospacing="0" w:after="200" w:afterAutospacing="0" w:line="260" w:lineRule="atLeast"/>
        <w:ind w:left="284" w:hanging="284"/>
        <w:jc w:val="both"/>
        <w:rPr>
          <w:rFonts w:ascii="Calibri" w:hAnsi="Calibri" w:cs="Calibri"/>
          <w:color w:val="000000"/>
        </w:rPr>
      </w:pPr>
      <w:r w:rsidRPr="00D2234F">
        <w:rPr>
          <w:rStyle w:val="list0020paragraphchar"/>
          <w:rFonts w:ascii="Calibri" w:hAnsi="Calibri" w:cs="Calibri"/>
          <w:color w:val="000000"/>
        </w:rPr>
        <w:t>Για ποιο λόγο δεν κατανεμήθηκε ούτε μία θέση Δ.Ε.Π. στο Πανεπιστήμιο Δυτικής Μακεδονίας, όταν μάλιστα υπάρχει η «πρόνοια» για τη δίκαιη μετάβαση</w:t>
      </w:r>
      <w:r w:rsidR="00D2234F" w:rsidRPr="00D2234F">
        <w:rPr>
          <w:rStyle w:val="list0020paragraphchar"/>
          <w:rFonts w:ascii="Calibri" w:hAnsi="Calibri" w:cs="Calibri"/>
          <w:color w:val="000000"/>
        </w:rPr>
        <w:t xml:space="preserve"> </w:t>
      </w:r>
      <w:proofErr w:type="spellStart"/>
      <w:r w:rsidR="00D2234F" w:rsidRPr="00D2234F">
        <w:rPr>
          <w:rStyle w:val="list0020paragraphchar"/>
          <w:rFonts w:ascii="Calibri" w:hAnsi="Calibri" w:cs="Calibri"/>
          <w:color w:val="000000"/>
        </w:rPr>
        <w:t>μετάβαση</w:t>
      </w:r>
      <w:proofErr w:type="spellEnd"/>
      <w:r w:rsidR="00D2234F" w:rsidRPr="00D2234F">
        <w:rPr>
          <w:rStyle w:val="list0020paragraphchar"/>
          <w:rFonts w:ascii="Calibri" w:hAnsi="Calibri" w:cs="Calibri"/>
          <w:color w:val="000000"/>
        </w:rPr>
        <w:t xml:space="preserve"> και δεδομένων των συνθηκών που υπάρχουν στην περιοχή;</w:t>
      </w:r>
      <w:r w:rsidRPr="00D2234F">
        <w:rPr>
          <w:rStyle w:val="list0020paragraphchar"/>
          <w:rFonts w:ascii="Calibri" w:hAnsi="Calibri" w:cs="Calibri"/>
          <w:color w:val="000000"/>
        </w:rPr>
        <w:t xml:space="preserve"> </w:t>
      </w:r>
      <w:r w:rsidR="00D2234F" w:rsidRPr="00D2234F">
        <w:rPr>
          <w:rStyle w:val="list0020paragraphchar"/>
          <w:rFonts w:ascii="Calibri" w:hAnsi="Calibri" w:cs="Calibri"/>
          <w:color w:val="000000"/>
        </w:rPr>
        <w:t>Ποιος είναι ο αλγόριθμος βάσει του οποίου προέκυψε η μηδενική κατανομή θέσεων στο Π.Δ.Μ.;</w:t>
      </w:r>
    </w:p>
    <w:p w:rsidR="00404935" w:rsidRPr="00D2234F" w:rsidRDefault="00404935" w:rsidP="00404935">
      <w:pPr>
        <w:pStyle w:val="list0020paragraph"/>
        <w:numPr>
          <w:ilvl w:val="0"/>
          <w:numId w:val="8"/>
        </w:numPr>
        <w:spacing w:before="0" w:beforeAutospacing="0" w:after="200" w:afterAutospacing="0" w:line="260" w:lineRule="atLeast"/>
        <w:ind w:left="284" w:hanging="284"/>
        <w:jc w:val="both"/>
        <w:rPr>
          <w:rFonts w:ascii="Calibri" w:hAnsi="Calibri" w:cs="Calibri"/>
          <w:color w:val="000000"/>
        </w:rPr>
      </w:pPr>
      <w:r w:rsidRPr="00D2234F">
        <w:rPr>
          <w:rStyle w:val="list0020paragraphchar"/>
          <w:rFonts w:ascii="Calibri" w:hAnsi="Calibri" w:cs="Calibri"/>
          <w:color w:val="000000"/>
        </w:rPr>
        <w:t>Πως στοιχειοθετείται «η ενίσχυση της Τριτοβάθμιας εκπαίδευσης», που αναφέρετε στο Δελτίο Τύπου, με τις μηδενικές προ</w:t>
      </w:r>
      <w:r w:rsidR="00D2234F" w:rsidRPr="00D2234F">
        <w:rPr>
          <w:rStyle w:val="list0020paragraphchar"/>
          <w:rFonts w:ascii="Calibri" w:hAnsi="Calibri" w:cs="Calibri"/>
          <w:color w:val="000000"/>
        </w:rPr>
        <w:t>κηρύξεις νέων θέσεων ΔΕΠ</w:t>
      </w:r>
      <w:r w:rsidRPr="00D2234F">
        <w:rPr>
          <w:rStyle w:val="list0020paragraphchar"/>
          <w:rFonts w:ascii="Calibri" w:hAnsi="Calibri" w:cs="Calibri"/>
          <w:color w:val="000000"/>
        </w:rPr>
        <w:t xml:space="preserve"> στο Π.Δ.Μ.;</w:t>
      </w:r>
    </w:p>
    <w:p w:rsidR="00404935" w:rsidRPr="00FC0B7F" w:rsidRDefault="00404935" w:rsidP="00404935">
      <w:pPr>
        <w:pStyle w:val="list0020paragraph"/>
        <w:numPr>
          <w:ilvl w:val="0"/>
          <w:numId w:val="8"/>
        </w:numPr>
        <w:spacing w:before="0" w:beforeAutospacing="0" w:after="200" w:afterAutospacing="0" w:line="260" w:lineRule="atLeast"/>
        <w:ind w:left="284" w:hanging="284"/>
        <w:jc w:val="both"/>
        <w:rPr>
          <w:rFonts w:ascii="Calibri" w:hAnsi="Calibri" w:cs="Calibri"/>
          <w:color w:val="000000"/>
        </w:rPr>
      </w:pPr>
      <w:r w:rsidRPr="00FC0B7F">
        <w:rPr>
          <w:rStyle w:val="list0020paragraphchar"/>
          <w:rFonts w:ascii="Calibri" w:hAnsi="Calibri" w:cs="Calibri"/>
          <w:color w:val="000000"/>
        </w:rPr>
        <w:t>Πως προτίθεσθε να διορθώσετε την συγκεκριμένη απόφαση που ναρκοθετεί το εκπαιδευτικό και ερευνητικό μέλλον του Π</w:t>
      </w:r>
      <w:r w:rsidR="00D2234F">
        <w:rPr>
          <w:rStyle w:val="list0020paragraphchar"/>
          <w:rFonts w:ascii="Calibri" w:hAnsi="Calibri" w:cs="Calibri"/>
          <w:color w:val="000000"/>
        </w:rPr>
        <w:t>ανεπιστημίου Δυτικής Μακεδονίας;</w:t>
      </w:r>
    </w:p>
    <w:p w:rsidR="00FC0B7F" w:rsidRPr="00FC0B7F" w:rsidRDefault="00FC0B7F" w:rsidP="00A03EFE">
      <w:pPr>
        <w:spacing w:line="240" w:lineRule="auto"/>
        <w:jc w:val="center"/>
        <w:rPr>
          <w:rFonts w:ascii="Calibri" w:eastAsia="UB-Times" w:hAnsi="Calibri" w:cs="Calibri"/>
          <w:b/>
          <w:color w:val="000000" w:themeColor="text1"/>
          <w:sz w:val="24"/>
          <w:szCs w:val="24"/>
        </w:rPr>
      </w:pPr>
    </w:p>
    <w:p w:rsidR="000D6832" w:rsidRPr="00FC0B7F" w:rsidRDefault="00D2234F" w:rsidP="00A03EFE">
      <w:pPr>
        <w:spacing w:line="240" w:lineRule="auto"/>
        <w:jc w:val="center"/>
        <w:rPr>
          <w:rFonts w:ascii="Calibri" w:eastAsia="UB-Times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UB-Times" w:hAnsi="Calibri" w:cs="Calibri"/>
          <w:b/>
          <w:color w:val="000000" w:themeColor="text1"/>
          <w:sz w:val="24"/>
          <w:szCs w:val="24"/>
        </w:rPr>
        <w:t>Οι</w:t>
      </w:r>
      <w:r w:rsidR="00E51096" w:rsidRPr="00FC0B7F">
        <w:rPr>
          <w:rFonts w:ascii="Calibri" w:eastAsia="UB-Times" w:hAnsi="Calibri" w:cs="Calibri"/>
          <w:b/>
          <w:color w:val="000000" w:themeColor="text1"/>
          <w:sz w:val="24"/>
          <w:szCs w:val="24"/>
        </w:rPr>
        <w:t xml:space="preserve"> </w:t>
      </w:r>
      <w:r w:rsidR="00A32645" w:rsidRPr="00FC0B7F">
        <w:rPr>
          <w:rFonts w:ascii="Calibri" w:eastAsia="UB-Times" w:hAnsi="Calibri" w:cs="Calibri"/>
          <w:b/>
          <w:color w:val="000000" w:themeColor="text1"/>
          <w:sz w:val="24"/>
          <w:szCs w:val="24"/>
        </w:rPr>
        <w:t>ερωτώ</w:t>
      </w:r>
      <w:r w:rsidR="007F4DBA">
        <w:rPr>
          <w:rFonts w:ascii="Calibri" w:eastAsia="UB-Times" w:hAnsi="Calibri" w:cs="Calibri"/>
          <w:b/>
          <w:color w:val="000000" w:themeColor="text1"/>
          <w:sz w:val="24"/>
          <w:szCs w:val="24"/>
        </w:rPr>
        <w:t>ντες</w:t>
      </w:r>
      <w:r w:rsidR="00B510FB" w:rsidRPr="00FC0B7F">
        <w:rPr>
          <w:rFonts w:ascii="Calibri" w:eastAsia="UB-Times" w:hAnsi="Calibri" w:cs="Calibri"/>
          <w:b/>
          <w:color w:val="000000" w:themeColor="text1"/>
          <w:sz w:val="24"/>
          <w:szCs w:val="24"/>
        </w:rPr>
        <w:t xml:space="preserve"> </w:t>
      </w:r>
      <w:r w:rsidR="0061756D" w:rsidRPr="00FC0B7F">
        <w:rPr>
          <w:rFonts w:ascii="Calibri" w:eastAsia="UB-Times" w:hAnsi="Calibri" w:cs="Calibri"/>
          <w:b/>
          <w:color w:val="000000" w:themeColor="text1"/>
          <w:sz w:val="24"/>
          <w:szCs w:val="24"/>
        </w:rPr>
        <w:t>Β</w:t>
      </w:r>
      <w:r w:rsidR="00E51096" w:rsidRPr="00FC0B7F">
        <w:rPr>
          <w:rFonts w:ascii="Calibri" w:eastAsia="UB-Times" w:hAnsi="Calibri" w:cs="Calibri"/>
          <w:b/>
          <w:color w:val="000000" w:themeColor="text1"/>
          <w:sz w:val="24"/>
          <w:szCs w:val="24"/>
        </w:rPr>
        <w:t>ουλευτ</w:t>
      </w:r>
      <w:r w:rsidR="00C516B3">
        <w:rPr>
          <w:rFonts w:ascii="Calibri" w:eastAsia="UB-Times" w:hAnsi="Calibri" w:cs="Calibri"/>
          <w:b/>
          <w:color w:val="000000" w:themeColor="text1"/>
          <w:sz w:val="24"/>
          <w:szCs w:val="24"/>
        </w:rPr>
        <w:t>έ</w:t>
      </w:r>
      <w:r w:rsidR="00404935" w:rsidRPr="00FC0B7F">
        <w:rPr>
          <w:rFonts w:ascii="Calibri" w:eastAsia="UB-Times" w:hAnsi="Calibri" w:cs="Calibri"/>
          <w:b/>
          <w:color w:val="000000" w:themeColor="text1"/>
          <w:sz w:val="24"/>
          <w:szCs w:val="24"/>
        </w:rPr>
        <w:t>ς</w:t>
      </w:r>
    </w:p>
    <w:p w:rsidR="00B510FB" w:rsidRDefault="00781994" w:rsidP="00A03EFE">
      <w:pPr>
        <w:autoSpaceDE w:val="0"/>
        <w:autoSpaceDN w:val="0"/>
        <w:adjustRightInd w:val="0"/>
        <w:spacing w:after="0"/>
        <w:jc w:val="center"/>
        <w:rPr>
          <w:rFonts w:ascii="Calibri" w:eastAsia="UB-Times" w:hAnsi="Calibri" w:cs="Calibri"/>
          <w:color w:val="000000" w:themeColor="text1"/>
          <w:sz w:val="24"/>
          <w:szCs w:val="24"/>
        </w:rPr>
      </w:pPr>
      <w:r w:rsidRPr="00FC0B7F">
        <w:rPr>
          <w:rFonts w:ascii="Calibri" w:eastAsia="UB-Times" w:hAnsi="Calibri" w:cs="Calibri"/>
          <w:color w:val="000000" w:themeColor="text1"/>
          <w:sz w:val="24"/>
          <w:szCs w:val="24"/>
        </w:rPr>
        <w:t xml:space="preserve">Βέττα </w:t>
      </w:r>
      <w:r w:rsidR="00E51096" w:rsidRPr="00FC0B7F">
        <w:rPr>
          <w:rFonts w:ascii="Calibri" w:eastAsia="UB-Times" w:hAnsi="Calibri" w:cs="Calibri"/>
          <w:color w:val="000000" w:themeColor="text1"/>
          <w:sz w:val="24"/>
          <w:szCs w:val="24"/>
        </w:rPr>
        <w:t>Καλλιόπη</w:t>
      </w:r>
    </w:p>
    <w:p w:rsidR="00C516B3" w:rsidRDefault="00C516B3" w:rsidP="00A03EFE">
      <w:pPr>
        <w:autoSpaceDE w:val="0"/>
        <w:autoSpaceDN w:val="0"/>
        <w:adjustRightInd w:val="0"/>
        <w:spacing w:after="0"/>
        <w:jc w:val="center"/>
        <w:rPr>
          <w:rFonts w:ascii="Calibri" w:eastAsia="UB-Times" w:hAnsi="Calibri" w:cs="Calibri"/>
          <w:color w:val="000000" w:themeColor="text1"/>
          <w:sz w:val="24"/>
          <w:szCs w:val="24"/>
        </w:rPr>
      </w:pPr>
      <w:r>
        <w:rPr>
          <w:rFonts w:ascii="Calibri" w:eastAsia="UB-Times" w:hAnsi="Calibri" w:cs="Calibri"/>
          <w:color w:val="000000" w:themeColor="text1"/>
          <w:sz w:val="24"/>
          <w:szCs w:val="24"/>
        </w:rPr>
        <w:t>Πέρκα Θεοπίστη</w:t>
      </w:r>
    </w:p>
    <w:p w:rsidR="00C516B3" w:rsidRDefault="00C516B3" w:rsidP="00A03EFE">
      <w:pPr>
        <w:autoSpaceDE w:val="0"/>
        <w:autoSpaceDN w:val="0"/>
        <w:adjustRightInd w:val="0"/>
        <w:spacing w:after="0"/>
        <w:jc w:val="center"/>
        <w:rPr>
          <w:rFonts w:ascii="Calibri" w:eastAsia="UB-Times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UB-Times" w:hAnsi="Calibri" w:cs="Calibri"/>
          <w:color w:val="000000" w:themeColor="text1"/>
          <w:sz w:val="24"/>
          <w:szCs w:val="24"/>
        </w:rPr>
        <w:t>Τελιγιορίδου</w:t>
      </w:r>
      <w:proofErr w:type="spellEnd"/>
      <w:r>
        <w:rPr>
          <w:rFonts w:ascii="Calibri" w:eastAsia="UB-Times" w:hAnsi="Calibri" w:cs="Calibri"/>
          <w:color w:val="000000" w:themeColor="text1"/>
          <w:sz w:val="24"/>
          <w:szCs w:val="24"/>
        </w:rPr>
        <w:t xml:space="preserve"> Ολυμπία</w:t>
      </w:r>
    </w:p>
    <w:p w:rsidR="007F4DBA" w:rsidRDefault="007F4DBA" w:rsidP="00A03EFE">
      <w:pPr>
        <w:autoSpaceDE w:val="0"/>
        <w:autoSpaceDN w:val="0"/>
        <w:adjustRightInd w:val="0"/>
        <w:spacing w:after="0"/>
        <w:jc w:val="center"/>
        <w:rPr>
          <w:rFonts w:ascii="Calibri" w:eastAsia="UB-Times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UB-Times" w:hAnsi="Calibri" w:cs="Calibri"/>
          <w:color w:val="000000" w:themeColor="text1"/>
          <w:sz w:val="24"/>
          <w:szCs w:val="24"/>
        </w:rPr>
        <w:t>Τζούφη</w:t>
      </w:r>
      <w:proofErr w:type="spellEnd"/>
      <w:r>
        <w:rPr>
          <w:rFonts w:ascii="Calibri" w:eastAsia="UB-Times" w:hAnsi="Calibri" w:cs="Calibri"/>
          <w:color w:val="000000" w:themeColor="text1"/>
          <w:sz w:val="24"/>
          <w:szCs w:val="24"/>
        </w:rPr>
        <w:t xml:space="preserve"> Μερόπη</w:t>
      </w:r>
    </w:p>
    <w:p w:rsidR="007F4DBA" w:rsidRPr="00FC0B7F" w:rsidRDefault="007F4DBA" w:rsidP="00A03EFE">
      <w:pPr>
        <w:autoSpaceDE w:val="0"/>
        <w:autoSpaceDN w:val="0"/>
        <w:adjustRightInd w:val="0"/>
        <w:spacing w:after="0"/>
        <w:jc w:val="center"/>
        <w:rPr>
          <w:rFonts w:ascii="Calibri" w:eastAsia="UB-Times" w:hAnsi="Calibri" w:cs="Calibri"/>
          <w:color w:val="000000" w:themeColor="text1"/>
          <w:sz w:val="24"/>
          <w:szCs w:val="24"/>
        </w:rPr>
      </w:pPr>
      <w:r>
        <w:rPr>
          <w:rFonts w:ascii="Calibri" w:eastAsia="UB-Times" w:hAnsi="Calibri" w:cs="Calibri"/>
          <w:color w:val="000000" w:themeColor="text1"/>
          <w:sz w:val="24"/>
          <w:szCs w:val="24"/>
        </w:rPr>
        <w:t>Φίλης Νικόλαος</w:t>
      </w:r>
    </w:p>
    <w:sectPr w:rsidR="007F4DBA" w:rsidRPr="00FC0B7F" w:rsidSect="00FC0B7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2A" w:rsidRDefault="00E7312A" w:rsidP="00387E18">
      <w:pPr>
        <w:spacing w:after="0" w:line="240" w:lineRule="auto"/>
      </w:pPr>
      <w:r>
        <w:separator/>
      </w:r>
    </w:p>
  </w:endnote>
  <w:endnote w:type="continuationSeparator" w:id="0">
    <w:p w:rsidR="00E7312A" w:rsidRDefault="00E7312A" w:rsidP="003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-Time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8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972" w:rsidRDefault="00E035DF">
        <w:pPr>
          <w:pStyle w:val="a8"/>
          <w:jc w:val="right"/>
        </w:pPr>
        <w:fldSimple w:instr=" PAGE   \* MERGEFORMAT ">
          <w:r w:rsidR="00B7734F">
            <w:rPr>
              <w:noProof/>
            </w:rPr>
            <w:t>1</w:t>
          </w:r>
        </w:fldSimple>
      </w:p>
    </w:sdtContent>
  </w:sdt>
  <w:p w:rsidR="008C5972" w:rsidRDefault="008C59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2A" w:rsidRDefault="00E7312A" w:rsidP="00387E18">
      <w:pPr>
        <w:spacing w:after="0" w:line="240" w:lineRule="auto"/>
      </w:pPr>
      <w:r>
        <w:separator/>
      </w:r>
    </w:p>
  </w:footnote>
  <w:footnote w:type="continuationSeparator" w:id="0">
    <w:p w:rsidR="00E7312A" w:rsidRDefault="00E7312A" w:rsidP="0038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064"/>
    <w:multiLevelType w:val="hybridMultilevel"/>
    <w:tmpl w:val="9E887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449E"/>
    <w:multiLevelType w:val="hybridMultilevel"/>
    <w:tmpl w:val="54EAE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886"/>
    <w:multiLevelType w:val="hybridMultilevel"/>
    <w:tmpl w:val="3EEC66C0"/>
    <w:lvl w:ilvl="0" w:tplc="21AC0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C131B"/>
    <w:multiLevelType w:val="hybridMultilevel"/>
    <w:tmpl w:val="1D56AD2E"/>
    <w:lvl w:ilvl="0" w:tplc="E4A2D2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A38D8"/>
    <w:multiLevelType w:val="hybridMultilevel"/>
    <w:tmpl w:val="E78813D0"/>
    <w:lvl w:ilvl="0" w:tplc="02CC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4BD9"/>
    <w:multiLevelType w:val="hybridMultilevel"/>
    <w:tmpl w:val="0390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41CA9"/>
    <w:multiLevelType w:val="hybridMultilevel"/>
    <w:tmpl w:val="80722F76"/>
    <w:lvl w:ilvl="0" w:tplc="57B8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06750"/>
    <w:multiLevelType w:val="hybridMultilevel"/>
    <w:tmpl w:val="4882F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802D5"/>
    <w:multiLevelType w:val="hybridMultilevel"/>
    <w:tmpl w:val="97C4A5B6"/>
    <w:lvl w:ilvl="0" w:tplc="57B8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DD"/>
    <w:rsid w:val="00000687"/>
    <w:rsid w:val="000127D7"/>
    <w:rsid w:val="00021D97"/>
    <w:rsid w:val="00036216"/>
    <w:rsid w:val="00055F66"/>
    <w:rsid w:val="000717F5"/>
    <w:rsid w:val="00097AB1"/>
    <w:rsid w:val="000A488E"/>
    <w:rsid w:val="000B52EE"/>
    <w:rsid w:val="000C4EC9"/>
    <w:rsid w:val="000C6BC2"/>
    <w:rsid w:val="000D1392"/>
    <w:rsid w:val="000D50C8"/>
    <w:rsid w:val="000D6832"/>
    <w:rsid w:val="000E3066"/>
    <w:rsid w:val="000E7AAC"/>
    <w:rsid w:val="001013D9"/>
    <w:rsid w:val="00116DCF"/>
    <w:rsid w:val="00126314"/>
    <w:rsid w:val="00134E6C"/>
    <w:rsid w:val="001637E9"/>
    <w:rsid w:val="0017204A"/>
    <w:rsid w:val="00174B07"/>
    <w:rsid w:val="0018006D"/>
    <w:rsid w:val="0018663C"/>
    <w:rsid w:val="001A7B34"/>
    <w:rsid w:val="001B2E46"/>
    <w:rsid w:val="001B45A2"/>
    <w:rsid w:val="001C2873"/>
    <w:rsid w:val="001C483B"/>
    <w:rsid w:val="001D2651"/>
    <w:rsid w:val="001E6B44"/>
    <w:rsid w:val="001F53A7"/>
    <w:rsid w:val="00201D83"/>
    <w:rsid w:val="0020204F"/>
    <w:rsid w:val="002045E3"/>
    <w:rsid w:val="00207C1C"/>
    <w:rsid w:val="00213780"/>
    <w:rsid w:val="0021755C"/>
    <w:rsid w:val="0022015F"/>
    <w:rsid w:val="0022421D"/>
    <w:rsid w:val="00231228"/>
    <w:rsid w:val="002426C2"/>
    <w:rsid w:val="00273AC0"/>
    <w:rsid w:val="00281A5B"/>
    <w:rsid w:val="002A22B4"/>
    <w:rsid w:val="002D0165"/>
    <w:rsid w:val="002D5197"/>
    <w:rsid w:val="002F163F"/>
    <w:rsid w:val="00305E45"/>
    <w:rsid w:val="003102F3"/>
    <w:rsid w:val="00310511"/>
    <w:rsid w:val="00322F55"/>
    <w:rsid w:val="00324691"/>
    <w:rsid w:val="003259FB"/>
    <w:rsid w:val="00330745"/>
    <w:rsid w:val="00333A40"/>
    <w:rsid w:val="00347F5D"/>
    <w:rsid w:val="0036465E"/>
    <w:rsid w:val="00367648"/>
    <w:rsid w:val="00371990"/>
    <w:rsid w:val="00371C68"/>
    <w:rsid w:val="00372C50"/>
    <w:rsid w:val="0037791B"/>
    <w:rsid w:val="00387E18"/>
    <w:rsid w:val="003A5CAC"/>
    <w:rsid w:val="003B0B60"/>
    <w:rsid w:val="003E2DE7"/>
    <w:rsid w:val="003F3FBA"/>
    <w:rsid w:val="003F4490"/>
    <w:rsid w:val="00404935"/>
    <w:rsid w:val="004166BC"/>
    <w:rsid w:val="00426D32"/>
    <w:rsid w:val="004337DE"/>
    <w:rsid w:val="00446862"/>
    <w:rsid w:val="0046295B"/>
    <w:rsid w:val="004663EF"/>
    <w:rsid w:val="004676B4"/>
    <w:rsid w:val="004736DF"/>
    <w:rsid w:val="00485111"/>
    <w:rsid w:val="00491943"/>
    <w:rsid w:val="004923EE"/>
    <w:rsid w:val="004962EE"/>
    <w:rsid w:val="004A1962"/>
    <w:rsid w:val="004A747B"/>
    <w:rsid w:val="004C3E72"/>
    <w:rsid w:val="004E20B4"/>
    <w:rsid w:val="004F142B"/>
    <w:rsid w:val="0050029E"/>
    <w:rsid w:val="00505AE6"/>
    <w:rsid w:val="00515AAE"/>
    <w:rsid w:val="00521525"/>
    <w:rsid w:val="00521C20"/>
    <w:rsid w:val="005279AC"/>
    <w:rsid w:val="00572362"/>
    <w:rsid w:val="005762B5"/>
    <w:rsid w:val="00587EB7"/>
    <w:rsid w:val="005941D3"/>
    <w:rsid w:val="005955A3"/>
    <w:rsid w:val="005A4342"/>
    <w:rsid w:val="005B044A"/>
    <w:rsid w:val="005B7F62"/>
    <w:rsid w:val="005C0AB9"/>
    <w:rsid w:val="005C10D3"/>
    <w:rsid w:val="005D1581"/>
    <w:rsid w:val="005D6A39"/>
    <w:rsid w:val="0061756D"/>
    <w:rsid w:val="006315D3"/>
    <w:rsid w:val="00633867"/>
    <w:rsid w:val="0065452B"/>
    <w:rsid w:val="00654C84"/>
    <w:rsid w:val="00655554"/>
    <w:rsid w:val="00661439"/>
    <w:rsid w:val="006F6998"/>
    <w:rsid w:val="007038D9"/>
    <w:rsid w:val="0070410F"/>
    <w:rsid w:val="00705FB1"/>
    <w:rsid w:val="0070663A"/>
    <w:rsid w:val="007166CE"/>
    <w:rsid w:val="0071717D"/>
    <w:rsid w:val="00730920"/>
    <w:rsid w:val="0074385D"/>
    <w:rsid w:val="00745D86"/>
    <w:rsid w:val="007522C7"/>
    <w:rsid w:val="007558B1"/>
    <w:rsid w:val="00777EAA"/>
    <w:rsid w:val="00781994"/>
    <w:rsid w:val="00782432"/>
    <w:rsid w:val="00797595"/>
    <w:rsid w:val="007A26A0"/>
    <w:rsid w:val="007A43E1"/>
    <w:rsid w:val="007A51E5"/>
    <w:rsid w:val="007A6851"/>
    <w:rsid w:val="007A7DF7"/>
    <w:rsid w:val="007B2124"/>
    <w:rsid w:val="007B64BD"/>
    <w:rsid w:val="007C0591"/>
    <w:rsid w:val="007E5DE8"/>
    <w:rsid w:val="007E7E18"/>
    <w:rsid w:val="007F02AF"/>
    <w:rsid w:val="007F2F69"/>
    <w:rsid w:val="007F4DBA"/>
    <w:rsid w:val="007F7DD2"/>
    <w:rsid w:val="008015FF"/>
    <w:rsid w:val="0080495E"/>
    <w:rsid w:val="008773F0"/>
    <w:rsid w:val="00883B5B"/>
    <w:rsid w:val="008910EF"/>
    <w:rsid w:val="00894925"/>
    <w:rsid w:val="008A4674"/>
    <w:rsid w:val="008A6174"/>
    <w:rsid w:val="008C5972"/>
    <w:rsid w:val="008C7392"/>
    <w:rsid w:val="008D3C6F"/>
    <w:rsid w:val="008E7AD0"/>
    <w:rsid w:val="008F3853"/>
    <w:rsid w:val="008F49D0"/>
    <w:rsid w:val="008F5B2D"/>
    <w:rsid w:val="00900FC2"/>
    <w:rsid w:val="0091274C"/>
    <w:rsid w:val="0091414D"/>
    <w:rsid w:val="00917B24"/>
    <w:rsid w:val="00951055"/>
    <w:rsid w:val="009510F0"/>
    <w:rsid w:val="00952B4E"/>
    <w:rsid w:val="00957804"/>
    <w:rsid w:val="00964B60"/>
    <w:rsid w:val="00965647"/>
    <w:rsid w:val="0097646D"/>
    <w:rsid w:val="0098057E"/>
    <w:rsid w:val="0098788B"/>
    <w:rsid w:val="00991E4A"/>
    <w:rsid w:val="009A2564"/>
    <w:rsid w:val="009A6749"/>
    <w:rsid w:val="009B1D96"/>
    <w:rsid w:val="009B2116"/>
    <w:rsid w:val="009B2796"/>
    <w:rsid w:val="009C0882"/>
    <w:rsid w:val="009D01C4"/>
    <w:rsid w:val="009D2DF6"/>
    <w:rsid w:val="009D7A9C"/>
    <w:rsid w:val="009F7BA0"/>
    <w:rsid w:val="00A03EFE"/>
    <w:rsid w:val="00A05687"/>
    <w:rsid w:val="00A11D5C"/>
    <w:rsid w:val="00A319A2"/>
    <w:rsid w:val="00A32645"/>
    <w:rsid w:val="00A47D85"/>
    <w:rsid w:val="00A51A55"/>
    <w:rsid w:val="00A57F52"/>
    <w:rsid w:val="00A64D54"/>
    <w:rsid w:val="00A7218E"/>
    <w:rsid w:val="00A77D9D"/>
    <w:rsid w:val="00A84DCC"/>
    <w:rsid w:val="00AA7039"/>
    <w:rsid w:val="00AB27D4"/>
    <w:rsid w:val="00AB321A"/>
    <w:rsid w:val="00AB3CBD"/>
    <w:rsid w:val="00AC5104"/>
    <w:rsid w:val="00AD08B2"/>
    <w:rsid w:val="00AD0B7F"/>
    <w:rsid w:val="00AD1A72"/>
    <w:rsid w:val="00AD65D7"/>
    <w:rsid w:val="00AE7FD4"/>
    <w:rsid w:val="00AF0AD2"/>
    <w:rsid w:val="00AF7A65"/>
    <w:rsid w:val="00B0623D"/>
    <w:rsid w:val="00B17792"/>
    <w:rsid w:val="00B510FB"/>
    <w:rsid w:val="00B548FF"/>
    <w:rsid w:val="00B60040"/>
    <w:rsid w:val="00B736B3"/>
    <w:rsid w:val="00B74835"/>
    <w:rsid w:val="00B7734F"/>
    <w:rsid w:val="00B91B9C"/>
    <w:rsid w:val="00B921EC"/>
    <w:rsid w:val="00BB1F44"/>
    <w:rsid w:val="00BB2BDB"/>
    <w:rsid w:val="00BB39C3"/>
    <w:rsid w:val="00BB5618"/>
    <w:rsid w:val="00BC21DA"/>
    <w:rsid w:val="00BD6984"/>
    <w:rsid w:val="00BE1D96"/>
    <w:rsid w:val="00BE4589"/>
    <w:rsid w:val="00C177A0"/>
    <w:rsid w:val="00C21AA5"/>
    <w:rsid w:val="00C369F4"/>
    <w:rsid w:val="00C506D7"/>
    <w:rsid w:val="00C516B3"/>
    <w:rsid w:val="00C55588"/>
    <w:rsid w:val="00C55DB4"/>
    <w:rsid w:val="00C5629A"/>
    <w:rsid w:val="00C65232"/>
    <w:rsid w:val="00C663A9"/>
    <w:rsid w:val="00C770C5"/>
    <w:rsid w:val="00C81576"/>
    <w:rsid w:val="00C9625D"/>
    <w:rsid w:val="00C973F7"/>
    <w:rsid w:val="00CA1A5A"/>
    <w:rsid w:val="00CA2D97"/>
    <w:rsid w:val="00CA6392"/>
    <w:rsid w:val="00CB488D"/>
    <w:rsid w:val="00CE6BDD"/>
    <w:rsid w:val="00CE761D"/>
    <w:rsid w:val="00CF2412"/>
    <w:rsid w:val="00CF7555"/>
    <w:rsid w:val="00D0531A"/>
    <w:rsid w:val="00D11DF7"/>
    <w:rsid w:val="00D11FD8"/>
    <w:rsid w:val="00D21536"/>
    <w:rsid w:val="00D22051"/>
    <w:rsid w:val="00D2234F"/>
    <w:rsid w:val="00D36E9C"/>
    <w:rsid w:val="00D44DE8"/>
    <w:rsid w:val="00D56231"/>
    <w:rsid w:val="00D74493"/>
    <w:rsid w:val="00D82773"/>
    <w:rsid w:val="00D928B9"/>
    <w:rsid w:val="00DA273D"/>
    <w:rsid w:val="00DB07E1"/>
    <w:rsid w:val="00DB19F8"/>
    <w:rsid w:val="00DB6655"/>
    <w:rsid w:val="00DC6C31"/>
    <w:rsid w:val="00DE4B04"/>
    <w:rsid w:val="00DF3F45"/>
    <w:rsid w:val="00DF7334"/>
    <w:rsid w:val="00E035DF"/>
    <w:rsid w:val="00E04762"/>
    <w:rsid w:val="00E04A2A"/>
    <w:rsid w:val="00E074D5"/>
    <w:rsid w:val="00E12639"/>
    <w:rsid w:val="00E23C07"/>
    <w:rsid w:val="00E30BCF"/>
    <w:rsid w:val="00E40DC3"/>
    <w:rsid w:val="00E51096"/>
    <w:rsid w:val="00E53AF0"/>
    <w:rsid w:val="00E570AE"/>
    <w:rsid w:val="00E63F79"/>
    <w:rsid w:val="00E7312A"/>
    <w:rsid w:val="00E8762F"/>
    <w:rsid w:val="00E95E24"/>
    <w:rsid w:val="00EB102B"/>
    <w:rsid w:val="00EB4341"/>
    <w:rsid w:val="00EC5369"/>
    <w:rsid w:val="00EE1020"/>
    <w:rsid w:val="00F2279E"/>
    <w:rsid w:val="00F22E3E"/>
    <w:rsid w:val="00F263A4"/>
    <w:rsid w:val="00F2646F"/>
    <w:rsid w:val="00F34DAA"/>
    <w:rsid w:val="00F504DB"/>
    <w:rsid w:val="00F65F66"/>
    <w:rsid w:val="00F7241F"/>
    <w:rsid w:val="00F7439B"/>
    <w:rsid w:val="00F80F9D"/>
    <w:rsid w:val="00FA2804"/>
    <w:rsid w:val="00FA589E"/>
    <w:rsid w:val="00FB4E38"/>
    <w:rsid w:val="00FB51C8"/>
    <w:rsid w:val="00FC0B7F"/>
    <w:rsid w:val="00FC0C03"/>
    <w:rsid w:val="00FD784E"/>
    <w:rsid w:val="00FE01F0"/>
    <w:rsid w:val="00FE3B17"/>
    <w:rsid w:val="00FE5885"/>
    <w:rsid w:val="00FF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F7"/>
  </w:style>
  <w:style w:type="paragraph" w:styleId="1">
    <w:name w:val="heading 1"/>
    <w:basedOn w:val="a"/>
    <w:next w:val="a"/>
    <w:link w:val="1Char"/>
    <w:uiPriority w:val="9"/>
    <w:qFormat/>
    <w:rsid w:val="008F3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Char"/>
    <w:uiPriority w:val="9"/>
    <w:qFormat/>
    <w:rsid w:val="00B91B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3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315D3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5yl5">
    <w:name w:val="_5yl5"/>
    <w:basedOn w:val="a0"/>
    <w:rsid w:val="00C81576"/>
  </w:style>
  <w:style w:type="character" w:styleId="a3">
    <w:name w:val="Strong"/>
    <w:basedOn w:val="a0"/>
    <w:uiPriority w:val="22"/>
    <w:qFormat/>
    <w:rsid w:val="00333A40"/>
    <w:rPr>
      <w:b/>
      <w:bCs/>
    </w:rPr>
  </w:style>
  <w:style w:type="character" w:styleId="-">
    <w:name w:val="Hyperlink"/>
    <w:basedOn w:val="a0"/>
    <w:uiPriority w:val="99"/>
    <w:unhideWhenUsed/>
    <w:rsid w:val="00A47D85"/>
    <w:rPr>
      <w:color w:val="0000FF"/>
      <w:u w:val="single"/>
    </w:rPr>
  </w:style>
  <w:style w:type="character" w:styleId="a4">
    <w:name w:val="Emphasis"/>
    <w:basedOn w:val="a0"/>
    <w:uiPriority w:val="20"/>
    <w:qFormat/>
    <w:rsid w:val="00F7439B"/>
    <w:rPr>
      <w:i/>
      <w:iCs/>
    </w:rPr>
  </w:style>
  <w:style w:type="paragraph" w:styleId="a5">
    <w:name w:val="List Paragraph"/>
    <w:basedOn w:val="a"/>
    <w:uiPriority w:val="34"/>
    <w:qFormat/>
    <w:rsid w:val="00797595"/>
    <w:pPr>
      <w:ind w:left="720"/>
      <w:contextualSpacing/>
    </w:pPr>
  </w:style>
  <w:style w:type="character" w:customStyle="1" w:styleId="6Char">
    <w:name w:val="Επικεφαλίδα 6 Char"/>
    <w:basedOn w:val="a0"/>
    <w:link w:val="6"/>
    <w:uiPriority w:val="9"/>
    <w:rsid w:val="00B91B9C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22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201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387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387E18"/>
  </w:style>
  <w:style w:type="paragraph" w:styleId="a8">
    <w:name w:val="footer"/>
    <w:basedOn w:val="a"/>
    <w:link w:val="Char1"/>
    <w:uiPriority w:val="99"/>
    <w:unhideWhenUsed/>
    <w:rsid w:val="00387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87E18"/>
  </w:style>
  <w:style w:type="paragraph" w:styleId="a9">
    <w:name w:val="endnote text"/>
    <w:basedOn w:val="a"/>
    <w:link w:val="Char2"/>
    <w:uiPriority w:val="99"/>
    <w:semiHidden/>
    <w:unhideWhenUsed/>
    <w:rsid w:val="00A77D9D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A77D9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77D9D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8F3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basedOn w:val="a"/>
    <w:rsid w:val="0040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char">
    <w:name w:val="normal__char"/>
    <w:basedOn w:val="a0"/>
    <w:rsid w:val="00404935"/>
  </w:style>
  <w:style w:type="paragraph" w:customStyle="1" w:styleId="list0020paragraph">
    <w:name w:val="list_0020paragraph"/>
    <w:basedOn w:val="a"/>
    <w:rsid w:val="0040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ist0020paragraphchar">
    <w:name w:val="list_0020paragraph__char"/>
    <w:basedOn w:val="a0"/>
    <w:rsid w:val="00404935"/>
  </w:style>
  <w:style w:type="paragraph" w:customStyle="1" w:styleId="Normal1">
    <w:name w:val="Normal1"/>
    <w:basedOn w:val="a"/>
    <w:rsid w:val="00D2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Char"/>
    <w:uiPriority w:val="9"/>
    <w:qFormat/>
    <w:rsid w:val="00B91B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3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315D3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5yl5">
    <w:name w:val="_5yl5"/>
    <w:basedOn w:val="a0"/>
    <w:rsid w:val="00C81576"/>
  </w:style>
  <w:style w:type="character" w:styleId="a3">
    <w:name w:val="Strong"/>
    <w:basedOn w:val="a0"/>
    <w:uiPriority w:val="22"/>
    <w:qFormat/>
    <w:rsid w:val="00333A40"/>
    <w:rPr>
      <w:b/>
      <w:bCs/>
    </w:rPr>
  </w:style>
  <w:style w:type="character" w:styleId="-">
    <w:name w:val="Hyperlink"/>
    <w:basedOn w:val="a0"/>
    <w:uiPriority w:val="99"/>
    <w:unhideWhenUsed/>
    <w:rsid w:val="00A47D85"/>
    <w:rPr>
      <w:color w:val="0000FF"/>
      <w:u w:val="single"/>
    </w:rPr>
  </w:style>
  <w:style w:type="character" w:styleId="a4">
    <w:name w:val="Emphasis"/>
    <w:basedOn w:val="a0"/>
    <w:uiPriority w:val="20"/>
    <w:qFormat/>
    <w:rsid w:val="00F7439B"/>
    <w:rPr>
      <w:i/>
      <w:iCs/>
    </w:rPr>
  </w:style>
  <w:style w:type="paragraph" w:styleId="a5">
    <w:name w:val="List Paragraph"/>
    <w:basedOn w:val="a"/>
    <w:uiPriority w:val="34"/>
    <w:qFormat/>
    <w:rsid w:val="00797595"/>
    <w:pPr>
      <w:ind w:left="720"/>
      <w:contextualSpacing/>
    </w:pPr>
  </w:style>
  <w:style w:type="character" w:customStyle="1" w:styleId="6Char">
    <w:name w:val="Επικεφαλίδα 6 Char"/>
    <w:basedOn w:val="a0"/>
    <w:link w:val="6"/>
    <w:uiPriority w:val="9"/>
    <w:rsid w:val="00B91B9C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22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201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387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387E18"/>
  </w:style>
  <w:style w:type="paragraph" w:styleId="a8">
    <w:name w:val="footer"/>
    <w:basedOn w:val="a"/>
    <w:link w:val="Char1"/>
    <w:uiPriority w:val="99"/>
    <w:unhideWhenUsed/>
    <w:rsid w:val="00387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87E18"/>
  </w:style>
  <w:style w:type="paragraph" w:styleId="a9">
    <w:name w:val="endnote text"/>
    <w:basedOn w:val="a"/>
    <w:link w:val="Char2"/>
    <w:uiPriority w:val="99"/>
    <w:semiHidden/>
    <w:unhideWhenUsed/>
    <w:rsid w:val="00A77D9D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A77D9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77D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306F-6FA1-4E16-81AE-8ECCCBBA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9</cp:revision>
  <cp:lastPrinted>2019-10-01T09:50:00Z</cp:lastPrinted>
  <dcterms:created xsi:type="dcterms:W3CDTF">2020-09-15T13:23:00Z</dcterms:created>
  <dcterms:modified xsi:type="dcterms:W3CDTF">2020-09-17T11:17:00Z</dcterms:modified>
</cp:coreProperties>
</file>